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BCF9" w14:textId="4EFBCA7E" w:rsidR="000E1DDA" w:rsidRPr="000E1DDA" w:rsidRDefault="007A7779" w:rsidP="00ED2E64">
      <w:pPr>
        <w:rPr>
          <w:rFonts w:ascii="Arial" w:hAnsi="Arial" w:cs="Arial"/>
          <w:b/>
          <w:bCs/>
        </w:rPr>
      </w:pPr>
      <w:r w:rsidRPr="007A7779">
        <w:rPr>
          <w:rFonts w:ascii="Arial" w:hAnsi="Arial" w:cs="Arial"/>
          <w:b/>
          <w:bCs/>
        </w:rPr>
        <w:t>A</w:t>
      </w:r>
      <w:r w:rsidR="00ED2E64">
        <w:rPr>
          <w:rFonts w:ascii="Arial" w:hAnsi="Arial" w:cs="Arial"/>
          <w:b/>
          <w:bCs/>
        </w:rPr>
        <w:t xml:space="preserve">lbert </w:t>
      </w:r>
      <w:r w:rsidRPr="007A7779">
        <w:rPr>
          <w:rFonts w:ascii="Arial" w:hAnsi="Arial" w:cs="Arial"/>
          <w:b/>
          <w:bCs/>
        </w:rPr>
        <w:t>V</w:t>
      </w:r>
      <w:r w:rsidR="00ED2E64">
        <w:rPr>
          <w:rFonts w:ascii="Arial" w:hAnsi="Arial" w:cs="Arial"/>
          <w:b/>
          <w:bCs/>
        </w:rPr>
        <w:t>artiaisen</w:t>
      </w:r>
      <w:r w:rsidRPr="007A7779">
        <w:rPr>
          <w:rFonts w:ascii="Arial" w:hAnsi="Arial" w:cs="Arial"/>
          <w:b/>
          <w:bCs/>
        </w:rPr>
        <w:t xml:space="preserve"> </w:t>
      </w:r>
      <w:r w:rsidR="00ED2E64">
        <w:rPr>
          <w:rFonts w:ascii="Arial" w:hAnsi="Arial" w:cs="Arial"/>
          <w:b/>
          <w:bCs/>
        </w:rPr>
        <w:t>rahaston säännöt</w:t>
      </w:r>
    </w:p>
    <w:p w14:paraId="5B560195" w14:textId="7D14F800" w:rsidR="00BA7D44" w:rsidRDefault="00BA7D44" w:rsidP="00ED2E64">
      <w:pPr>
        <w:rPr>
          <w:rFonts w:ascii="Arial" w:hAnsi="Arial" w:cs="Arial"/>
        </w:rPr>
      </w:pPr>
      <w:r>
        <w:rPr>
          <w:rFonts w:ascii="Arial" w:hAnsi="Arial" w:cs="Arial"/>
        </w:rPr>
        <w:t>Kaupunginvaltuuston hyväksymä 26.5.2025</w:t>
      </w:r>
    </w:p>
    <w:p w14:paraId="04FD5359" w14:textId="18494EBB" w:rsidR="00ED2E64" w:rsidRDefault="000E1DDA" w:rsidP="00ED2E64">
      <w:pPr>
        <w:rPr>
          <w:rFonts w:ascii="Arial" w:hAnsi="Arial" w:cs="Arial"/>
        </w:rPr>
      </w:pPr>
      <w:r>
        <w:rPr>
          <w:rFonts w:ascii="Arial" w:hAnsi="Arial" w:cs="Arial"/>
        </w:rPr>
        <w:t>Voimassa 1.6.2025 alkaen</w:t>
      </w:r>
    </w:p>
    <w:p w14:paraId="155C3337" w14:textId="77777777" w:rsidR="000E1DDA" w:rsidRDefault="000E1DDA" w:rsidP="00ED2E64">
      <w:pPr>
        <w:spacing w:after="0"/>
        <w:rPr>
          <w:rFonts w:ascii="Arial" w:hAnsi="Arial" w:cs="Arial"/>
        </w:rPr>
      </w:pPr>
    </w:p>
    <w:p w14:paraId="4922D6D2" w14:textId="3CEAC389" w:rsidR="007A7779" w:rsidRDefault="007A7779" w:rsidP="00ED2E64">
      <w:pPr>
        <w:spacing w:after="0"/>
        <w:rPr>
          <w:rFonts w:ascii="Arial" w:hAnsi="Arial" w:cs="Arial"/>
        </w:rPr>
      </w:pPr>
      <w:r w:rsidRPr="007A7779">
        <w:rPr>
          <w:rFonts w:ascii="Arial" w:hAnsi="Arial" w:cs="Arial"/>
        </w:rPr>
        <w:t xml:space="preserve">1 § Rahaston tarkoitus </w:t>
      </w:r>
    </w:p>
    <w:p w14:paraId="1EC91992" w14:textId="77777777" w:rsidR="00ED2E64" w:rsidRPr="007A7779" w:rsidRDefault="00ED2E64" w:rsidP="00ED2E64">
      <w:pPr>
        <w:spacing w:after="0"/>
        <w:rPr>
          <w:rFonts w:ascii="Arial" w:hAnsi="Arial" w:cs="Arial"/>
        </w:rPr>
      </w:pPr>
    </w:p>
    <w:p w14:paraId="64BC8234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>Albert Vartiaisen rahaston tarkoituksena on tukea entisen Kiihtelysvaaran alueen</w:t>
      </w:r>
    </w:p>
    <w:p w14:paraId="16900E13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>yritystoiminnan, matkailun ja kylä- ja asukastoiminnan edistämistä käyttämällä sen</w:t>
      </w:r>
    </w:p>
    <w:p w14:paraId="5BA9FF6D" w14:textId="47BF7248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 xml:space="preserve">varoja siten kuin jäljempänä 3 §:ssä mainitaan. </w:t>
      </w:r>
    </w:p>
    <w:p w14:paraId="2889E3A7" w14:textId="77777777" w:rsidR="000E1DDA" w:rsidRPr="007A7779" w:rsidRDefault="000E1DDA" w:rsidP="00ED2E64">
      <w:pPr>
        <w:spacing w:after="0"/>
        <w:ind w:left="1304"/>
        <w:rPr>
          <w:rFonts w:ascii="Arial" w:hAnsi="Arial" w:cs="Arial"/>
        </w:rPr>
      </w:pPr>
    </w:p>
    <w:p w14:paraId="21476DBB" w14:textId="50339C54" w:rsidR="007A7779" w:rsidRDefault="007A7779" w:rsidP="00ED2E64">
      <w:pPr>
        <w:spacing w:after="0"/>
        <w:rPr>
          <w:rFonts w:ascii="Arial" w:hAnsi="Arial" w:cs="Arial"/>
        </w:rPr>
      </w:pPr>
      <w:r w:rsidRPr="007A7779">
        <w:rPr>
          <w:rFonts w:ascii="Arial" w:hAnsi="Arial" w:cs="Arial"/>
        </w:rPr>
        <w:t xml:space="preserve">2 § Rahaston peruspääoma ja kartuttaminen </w:t>
      </w:r>
    </w:p>
    <w:p w14:paraId="67322E62" w14:textId="77777777" w:rsidR="00ED2E64" w:rsidRPr="007A7779" w:rsidRDefault="00ED2E64" w:rsidP="00ED2E64">
      <w:pPr>
        <w:spacing w:after="0"/>
        <w:rPr>
          <w:rFonts w:ascii="Arial" w:hAnsi="Arial" w:cs="Arial"/>
        </w:rPr>
      </w:pPr>
    </w:p>
    <w:p w14:paraId="3ED55EAA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>Rahaston peruspääoman muodostaa Albert Vartiaisen testamenttiosuuden rahavarat</w:t>
      </w:r>
    </w:p>
    <w:p w14:paraId="07222583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>(talletukset ja obligaatiot). Rahastoa kartutetaan Vartiala RN:o 1:13 -tilan puuston tai</w:t>
      </w:r>
    </w:p>
    <w:p w14:paraId="780BAA0B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>kiinteistön myynnistä saaduilla tuloilla. Rahaston pääomaa kartutetaan jakamatta</w:t>
      </w:r>
    </w:p>
    <w:p w14:paraId="08D1D1CC" w14:textId="2B6FB8A7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7A7779">
        <w:rPr>
          <w:rFonts w:ascii="Arial" w:hAnsi="Arial" w:cs="Arial"/>
        </w:rPr>
        <w:t xml:space="preserve">jääneellä pääoman korkotuotolla. </w:t>
      </w:r>
    </w:p>
    <w:p w14:paraId="41CC36FB" w14:textId="77777777" w:rsidR="000E1DDA" w:rsidRPr="007A7779" w:rsidRDefault="000E1DDA" w:rsidP="00ED2E64">
      <w:pPr>
        <w:spacing w:after="0"/>
        <w:ind w:left="1304"/>
        <w:rPr>
          <w:rFonts w:ascii="Arial" w:hAnsi="Arial" w:cs="Arial"/>
        </w:rPr>
      </w:pPr>
    </w:p>
    <w:p w14:paraId="383B2628" w14:textId="77777777" w:rsidR="007A7779" w:rsidRDefault="007A7779" w:rsidP="00ED2E64">
      <w:pPr>
        <w:spacing w:after="0"/>
        <w:rPr>
          <w:rFonts w:ascii="Arial" w:hAnsi="Arial" w:cs="Arial"/>
        </w:rPr>
      </w:pPr>
      <w:r w:rsidRPr="007A7779">
        <w:rPr>
          <w:rFonts w:ascii="Arial" w:hAnsi="Arial" w:cs="Arial"/>
        </w:rPr>
        <w:t xml:space="preserve">3 § Rahaston käyttäminen </w:t>
      </w:r>
    </w:p>
    <w:p w14:paraId="741A86CF" w14:textId="77777777" w:rsidR="00ED2E64" w:rsidRPr="007A7779" w:rsidRDefault="00ED2E64" w:rsidP="00ED2E64">
      <w:pPr>
        <w:spacing w:after="0"/>
        <w:rPr>
          <w:rFonts w:ascii="Arial" w:hAnsi="Arial" w:cs="Arial"/>
        </w:rPr>
      </w:pPr>
    </w:p>
    <w:p w14:paraId="49692A60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Rahaston varojen käytöstä 1 §:n mainitsemiin tarkoituksiin päättää hyvinvoinnin ja</w:t>
      </w:r>
    </w:p>
    <w:p w14:paraId="1B84B84A" w14:textId="052DCEF4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osallisuuden edistämisen lautakunta. </w:t>
      </w:r>
    </w:p>
    <w:p w14:paraId="66E88D8A" w14:textId="77777777" w:rsidR="000E1DDA" w:rsidRPr="000E1DDA" w:rsidRDefault="000E1DDA" w:rsidP="00ED2E64">
      <w:pPr>
        <w:spacing w:after="0"/>
        <w:ind w:left="1304"/>
        <w:rPr>
          <w:rFonts w:ascii="Arial" w:hAnsi="Arial" w:cs="Arial"/>
        </w:rPr>
      </w:pPr>
    </w:p>
    <w:p w14:paraId="1C0C2A30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Varoja voidaan osoittaa entisen Kiihtelysvaaran kunnan alueella joko omana</w:t>
      </w:r>
    </w:p>
    <w:p w14:paraId="0A7BD6B2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toimintana tapahtuviin kehittämishankkeisiin tai myöntämällä avustuksia. Hanke,</w:t>
      </w:r>
    </w:p>
    <w:p w14:paraId="370C387D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johon varoja osoitetaan, tulee olla uuden toiminnan käynnistämiseen liittyvää</w:t>
      </w:r>
    </w:p>
    <w:p w14:paraId="5965B97D" w14:textId="245A4B6C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selvitystä, ns. yleisten edellytysten luomista tai markkinointia. </w:t>
      </w:r>
    </w:p>
    <w:p w14:paraId="23139FDC" w14:textId="77777777" w:rsidR="000E1DDA" w:rsidRPr="000E1DDA" w:rsidRDefault="000E1DDA" w:rsidP="00ED2E64">
      <w:pPr>
        <w:spacing w:after="0"/>
        <w:ind w:left="1304"/>
        <w:rPr>
          <w:rFonts w:ascii="Arial" w:hAnsi="Arial" w:cs="Arial"/>
        </w:rPr>
      </w:pPr>
    </w:p>
    <w:p w14:paraId="1F6151E0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Rahaston varoja saa vuosittain käyttää enintään 20 % vuoden alussa olleesta</w:t>
      </w:r>
    </w:p>
    <w:p w14:paraId="7ACFA080" w14:textId="2BA62189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rahaston pääomamäärästä. </w:t>
      </w:r>
    </w:p>
    <w:p w14:paraId="6CDFA532" w14:textId="77777777" w:rsidR="000E1DDA" w:rsidRPr="000E1DDA" w:rsidRDefault="000E1DDA" w:rsidP="00ED2E64">
      <w:pPr>
        <w:spacing w:after="0"/>
        <w:ind w:left="1304"/>
        <w:rPr>
          <w:rFonts w:ascii="Arial" w:hAnsi="Arial" w:cs="Arial"/>
        </w:rPr>
      </w:pPr>
    </w:p>
    <w:p w14:paraId="65C9A5ED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Rahaston varojen käyttämisessä on noudatettava kaupungin hallintosääntöä ja sen </w:t>
      </w:r>
    </w:p>
    <w:p w14:paraId="2E153925" w14:textId="38B29C19" w:rsidR="007A734F" w:rsidRPr="00ED2E64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perusteella taloudenhoidosta annettuja määräyksiä ja ohjeita. </w:t>
      </w:r>
    </w:p>
    <w:p w14:paraId="0A0AAA49" w14:textId="77777777" w:rsidR="007A734F" w:rsidRPr="000E1DDA" w:rsidRDefault="007A734F" w:rsidP="00ED2E64">
      <w:pPr>
        <w:spacing w:after="0"/>
        <w:ind w:left="1304"/>
        <w:rPr>
          <w:rFonts w:ascii="Arial" w:hAnsi="Arial" w:cs="Arial"/>
          <w:strike/>
        </w:rPr>
      </w:pPr>
    </w:p>
    <w:p w14:paraId="5166F16F" w14:textId="7548FDD9" w:rsidR="007A7779" w:rsidRDefault="007A7779" w:rsidP="00ED2E64">
      <w:pPr>
        <w:spacing w:after="0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4 § Rahaston varojen sijoittaminen </w:t>
      </w:r>
    </w:p>
    <w:p w14:paraId="2DE4CFC0" w14:textId="77777777" w:rsidR="00ED2E64" w:rsidRPr="000E1DDA" w:rsidRDefault="00ED2E64" w:rsidP="00ED2E64">
      <w:pPr>
        <w:spacing w:after="0"/>
        <w:rPr>
          <w:rFonts w:ascii="Arial" w:hAnsi="Arial" w:cs="Arial"/>
        </w:rPr>
      </w:pPr>
    </w:p>
    <w:p w14:paraId="34C56381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Rahaston varojen sijoittamisessa noudatetaan kaupungin varojen sijoittamisesta</w:t>
      </w:r>
    </w:p>
    <w:p w14:paraId="365416FB" w14:textId="0FEA90E5" w:rsidR="007A7779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annettuja määräyksiä ja ohjeita sekä lahjoittajan asettamia ehtoja. </w:t>
      </w:r>
    </w:p>
    <w:p w14:paraId="155502AC" w14:textId="77777777" w:rsidR="007A734F" w:rsidRPr="000E1DDA" w:rsidRDefault="007A734F" w:rsidP="00ED2E64">
      <w:pPr>
        <w:spacing w:after="0"/>
        <w:ind w:left="1304"/>
        <w:rPr>
          <w:rFonts w:ascii="Arial" w:hAnsi="Arial" w:cs="Arial"/>
        </w:rPr>
      </w:pPr>
    </w:p>
    <w:p w14:paraId="4360CAAC" w14:textId="188AAACB" w:rsidR="007A7779" w:rsidRDefault="007A7779" w:rsidP="00ED2E64">
      <w:pPr>
        <w:spacing w:after="0"/>
        <w:rPr>
          <w:rFonts w:ascii="Arial" w:hAnsi="Arial" w:cs="Arial"/>
        </w:rPr>
      </w:pPr>
      <w:r w:rsidRPr="000E1DDA">
        <w:rPr>
          <w:rFonts w:ascii="Arial" w:hAnsi="Arial" w:cs="Arial"/>
        </w:rPr>
        <w:t xml:space="preserve">5 § Muu rahaston hoito </w:t>
      </w:r>
    </w:p>
    <w:p w14:paraId="0B619309" w14:textId="77777777" w:rsidR="00ED2E64" w:rsidRPr="000E1DDA" w:rsidRDefault="00ED2E64" w:rsidP="00ED2E64">
      <w:pPr>
        <w:spacing w:after="0"/>
        <w:rPr>
          <w:rFonts w:ascii="Arial" w:hAnsi="Arial" w:cs="Arial"/>
        </w:rPr>
      </w:pPr>
    </w:p>
    <w:p w14:paraId="2DC5CE5E" w14:textId="77777777" w:rsid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Rahaston kirjanpitoa hoitaa kaupunginhallituksen päättämien periaatteiden</w:t>
      </w:r>
    </w:p>
    <w:p w14:paraId="4E01E049" w14:textId="0147A50C" w:rsidR="00340BA5" w:rsidRPr="000E1DDA" w:rsidRDefault="007A7779" w:rsidP="00ED2E64">
      <w:pPr>
        <w:spacing w:after="0"/>
        <w:ind w:left="1304"/>
        <w:rPr>
          <w:rFonts w:ascii="Arial" w:hAnsi="Arial" w:cs="Arial"/>
        </w:rPr>
      </w:pPr>
      <w:r w:rsidRPr="000E1DDA">
        <w:rPr>
          <w:rFonts w:ascii="Arial" w:hAnsi="Arial" w:cs="Arial"/>
        </w:rPr>
        <w:t>talouspalvelut. Rahasto on yleiskatteinen</w:t>
      </w:r>
      <w:r w:rsidR="004144B0">
        <w:rPr>
          <w:rFonts w:ascii="Arial" w:hAnsi="Arial" w:cs="Arial"/>
        </w:rPr>
        <w:t>.</w:t>
      </w:r>
    </w:p>
    <w:sectPr w:rsidR="00340BA5" w:rsidRPr="000E1D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79"/>
    <w:rsid w:val="000E1DDA"/>
    <w:rsid w:val="00340BA5"/>
    <w:rsid w:val="004144B0"/>
    <w:rsid w:val="007A734F"/>
    <w:rsid w:val="007A7779"/>
    <w:rsid w:val="00975BDE"/>
    <w:rsid w:val="009B6EDF"/>
    <w:rsid w:val="00AA7220"/>
    <w:rsid w:val="00BA7D44"/>
    <w:rsid w:val="00BC7251"/>
    <w:rsid w:val="00C3119F"/>
    <w:rsid w:val="00E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B1BD"/>
  <w15:chartTrackingRefBased/>
  <w15:docId w15:val="{37F8B02E-059B-49B1-9728-E8996452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A7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A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A7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A7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A7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7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7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7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7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A7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A7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A7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A777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A777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777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777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777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777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A7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A7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A7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A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A777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A777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A777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A7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A777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A7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Huikuri Satu</dc:creator>
  <cp:keywords/>
  <dc:description/>
  <cp:lastModifiedBy>Huikuri Satu</cp:lastModifiedBy>
  <cp:revision>7</cp:revision>
  <cp:lastPrinted>2025-05-14T12:21:00Z</cp:lastPrinted>
  <dcterms:created xsi:type="dcterms:W3CDTF">2025-05-14T12:16:00Z</dcterms:created>
  <dcterms:modified xsi:type="dcterms:W3CDTF">2025-06-03T06:48:00Z</dcterms:modified>
</cp:coreProperties>
</file>